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05575" w14:textId="62B558CC" w:rsidR="002A0D99" w:rsidRPr="00BE60B7" w:rsidRDefault="002A0D99" w:rsidP="002A0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59 Zakona o lokalnoj samoupravi („Službeni list CG“, broj 2/18, 34/19 i 38/20),</w:t>
      </w:r>
      <w:r>
        <w:rPr>
          <w:rFonts w:ascii="Times New Roman" w:hAnsi="Times New Roman" w:cs="Times New Roman"/>
          <w:sz w:val="24"/>
          <w:szCs w:val="24"/>
        </w:rPr>
        <w:t xml:space="preserve"> člana 46 stav 1 tačka 2 i  člana 78 Statuta opštine Rožaje ("Sl. list CG - Opštinski propisi", br. 38/18 i 16/21), Skupština opštine Rožaje, na</w:t>
      </w:r>
      <w:r w:rsidR="00863FC3">
        <w:rPr>
          <w:rFonts w:ascii="Times New Roman" w:hAnsi="Times New Roman" w:cs="Times New Roman"/>
          <w:sz w:val="24"/>
          <w:szCs w:val="24"/>
        </w:rPr>
        <w:t xml:space="preserve"> sjednici održanoj dana 18.09.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7C7DD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.godine, </w:t>
      </w:r>
      <w:r w:rsidR="00863FC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donijela je</w:t>
      </w:r>
    </w:p>
    <w:p w14:paraId="619B25F8" w14:textId="77777777" w:rsidR="002A0D99" w:rsidRDefault="002A0D99" w:rsidP="002A0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C8B57" w14:textId="77777777"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344A3FD4" w14:textId="77777777" w:rsidR="00CF26F7" w:rsidRDefault="00CF26F7" w:rsidP="00CF2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14:paraId="1F7F7CD6" w14:textId="73128A5D" w:rsidR="00CF26F7" w:rsidRDefault="00CF26F7" w:rsidP="00CF26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potvrđivanju Odluke o </w:t>
      </w:r>
      <w:r w:rsidR="007C7DD1">
        <w:rPr>
          <w:rFonts w:ascii="Times New Roman" w:hAnsi="Times New Roman" w:cs="Times New Roman"/>
          <w:sz w:val="24"/>
          <w:szCs w:val="24"/>
          <w:lang w:val="sr-Latn-CS"/>
        </w:rPr>
        <w:t>prenosu prava svojine i ustanovljenju prava službenosti</w:t>
      </w:r>
    </w:p>
    <w:p w14:paraId="78E4E8E4" w14:textId="77777777" w:rsidR="00CF26F7" w:rsidRDefault="00CF26F7" w:rsidP="00CF26F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00C77A27" w14:textId="77777777"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14:paraId="7FA5DF70" w14:textId="65E7D2C1"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Potvrđuje se Odluka Predsjednika opštine o </w:t>
      </w:r>
      <w:r w:rsidR="007C7DD1">
        <w:rPr>
          <w:rFonts w:ascii="Times New Roman" w:hAnsi="Times New Roman" w:cs="Times New Roman"/>
          <w:sz w:val="24"/>
          <w:szCs w:val="24"/>
          <w:lang w:val="sr-Latn-CS"/>
        </w:rPr>
        <w:t>prenosu prava svojine i ustanovljenj</w:t>
      </w:r>
      <w:r w:rsidR="003C7232">
        <w:rPr>
          <w:rFonts w:ascii="Times New Roman" w:hAnsi="Times New Roman" w:cs="Times New Roman"/>
          <w:sz w:val="24"/>
          <w:szCs w:val="24"/>
          <w:lang w:val="sr-Latn-CS"/>
        </w:rPr>
        <w:t xml:space="preserve">u prava službenosti, </w:t>
      </w:r>
      <w:r w:rsidR="007C7DD1">
        <w:rPr>
          <w:rFonts w:ascii="Times New Roman" w:hAnsi="Times New Roman" w:cs="Times New Roman"/>
          <w:sz w:val="24"/>
          <w:szCs w:val="24"/>
          <w:lang w:val="sr-Latn-CS"/>
        </w:rPr>
        <w:t>br: 01-018/25</w:t>
      </w:r>
      <w:r w:rsidR="00FF66E5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7C7DD1">
        <w:rPr>
          <w:rFonts w:ascii="Times New Roman" w:hAnsi="Times New Roman" w:cs="Times New Roman"/>
          <w:sz w:val="24"/>
          <w:szCs w:val="24"/>
          <w:lang w:val="sr-Latn-CS"/>
        </w:rPr>
        <w:t>1949 od 23.07. 2025 godine.</w:t>
      </w:r>
    </w:p>
    <w:p w14:paraId="1979D183" w14:textId="77777777"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14:paraId="71675D56" w14:textId="098D1BB8"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Sastavni dio ove Odluke čini Odluka o </w:t>
      </w:r>
      <w:r w:rsidR="00E103D8">
        <w:rPr>
          <w:rFonts w:ascii="Times New Roman" w:hAnsi="Times New Roman" w:cs="Times New Roman"/>
          <w:sz w:val="24"/>
          <w:szCs w:val="24"/>
          <w:lang w:val="sr-Latn-CS"/>
        </w:rPr>
        <w:t>prenosu prava svojine i ustanovljenju prava sluzbenosti,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 xml:space="preserve"> broj 01–018/2</w:t>
      </w:r>
      <w:r w:rsidR="00E103D8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–19</w:t>
      </w:r>
      <w:r w:rsidR="00E103D8">
        <w:rPr>
          <w:rFonts w:ascii="Times New Roman" w:hAnsi="Times New Roman" w:cs="Times New Roman"/>
          <w:sz w:val="24"/>
          <w:szCs w:val="24"/>
          <w:lang w:val="sr-Latn-CS"/>
        </w:rPr>
        <w:t>49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d </w:t>
      </w:r>
      <w:r w:rsidR="00E103D8">
        <w:rPr>
          <w:rFonts w:ascii="Times New Roman" w:hAnsi="Times New Roman" w:cs="Times New Roman"/>
          <w:sz w:val="24"/>
          <w:szCs w:val="24"/>
          <w:lang w:val="sr-Latn-CS"/>
        </w:rPr>
        <w:t>23</w:t>
      </w:r>
      <w:r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E103D8">
        <w:rPr>
          <w:rFonts w:ascii="Times New Roman" w:hAnsi="Times New Roman" w:cs="Times New Roman"/>
          <w:sz w:val="24"/>
          <w:szCs w:val="24"/>
          <w:lang w:val="sr-Latn-CS"/>
        </w:rPr>
        <w:t>7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E103D8">
        <w:rPr>
          <w:rFonts w:ascii="Times New Roman" w:hAnsi="Times New Roman" w:cs="Times New Roman"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.godine, objavljena 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>u „Službenom listu Crne Gore – O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pštinski propisi“, broj </w:t>
      </w:r>
      <w:r w:rsidR="00E103D8">
        <w:rPr>
          <w:rFonts w:ascii="Times New Roman" w:hAnsi="Times New Roman" w:cs="Times New Roman"/>
          <w:sz w:val="24"/>
          <w:szCs w:val="24"/>
          <w:lang w:val="sr-Latn-CS"/>
        </w:rPr>
        <w:t>37</w:t>
      </w:r>
      <w:r>
        <w:rPr>
          <w:rFonts w:ascii="Times New Roman" w:hAnsi="Times New Roman" w:cs="Times New Roman"/>
          <w:sz w:val="24"/>
          <w:szCs w:val="24"/>
          <w:lang w:val="sr-Latn-CS"/>
        </w:rPr>
        <w:t>/2</w:t>
      </w:r>
      <w:r w:rsidR="00E103D8">
        <w:rPr>
          <w:rFonts w:ascii="Times New Roman" w:hAnsi="Times New Roman" w:cs="Times New Roman"/>
          <w:sz w:val="24"/>
          <w:szCs w:val="24"/>
          <w:lang w:val="sr-Latn-CS"/>
        </w:rPr>
        <w:t>025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E103D8">
        <w:rPr>
          <w:rFonts w:ascii="Times New Roman" w:hAnsi="Times New Roman" w:cs="Times New Roman"/>
          <w:sz w:val="24"/>
          <w:szCs w:val="24"/>
          <w:lang w:val="sr-Latn-CS"/>
        </w:rPr>
        <w:t>30</w:t>
      </w:r>
      <w:r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E103D8">
        <w:rPr>
          <w:rFonts w:ascii="Times New Roman" w:hAnsi="Times New Roman" w:cs="Times New Roman"/>
          <w:sz w:val="24"/>
          <w:szCs w:val="24"/>
          <w:lang w:val="sr-Latn-CS"/>
        </w:rPr>
        <w:t>7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E103D8">
        <w:rPr>
          <w:rFonts w:ascii="Times New Roman" w:hAnsi="Times New Roman" w:cs="Times New Roman"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2574A8C6" w14:textId="77777777"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14:paraId="077B8994" w14:textId="77777777"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>tupa na snagu  danom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14:paraId="2959977B" w14:textId="77777777"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D1523AC" w14:textId="77777777"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5F70950" w14:textId="7692A9E0" w:rsidR="00863FC3" w:rsidRDefault="003C7232" w:rsidP="00863FC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Broj:02-016/25-269</w:t>
      </w:r>
      <w:r w:rsidR="00863FC3">
        <w:rPr>
          <w:rFonts w:ascii="Times New Roman" w:hAnsi="Times New Roman" w:cs="Times New Roman"/>
          <w:sz w:val="24"/>
          <w:szCs w:val="24"/>
          <w:lang w:val="sr-Latn-CS"/>
        </w:rPr>
        <w:br/>
        <w:t>Rožaje,</w:t>
      </w:r>
      <w:r w:rsidR="00863FC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63FC3">
        <w:rPr>
          <w:rFonts w:ascii="Times New Roman" w:hAnsi="Times New Roman" w:cs="Times New Roman"/>
          <w:sz w:val="24"/>
          <w:szCs w:val="24"/>
        </w:rPr>
        <w:t>19.09.2025.</w:t>
      </w:r>
      <w:r w:rsidR="00863FC3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14:paraId="412CFE3B" w14:textId="77777777" w:rsidR="00863FC3" w:rsidRDefault="00863FC3" w:rsidP="00863FC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621F1CD" w14:textId="77777777" w:rsidR="00863FC3" w:rsidRDefault="00863FC3" w:rsidP="00863FC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14:paraId="0F46338C" w14:textId="77777777" w:rsidR="00863FC3" w:rsidRDefault="00863FC3" w:rsidP="00863FC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3342EE5" w14:textId="77777777" w:rsidR="00863FC3" w:rsidRDefault="00863FC3" w:rsidP="00863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Predsjednik Skupštine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14:paraId="53F7C109" w14:textId="056D2103" w:rsidR="00863FC3" w:rsidRDefault="00863FC3" w:rsidP="0086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Almir Avdić</w:t>
      </w:r>
      <w:r w:rsidR="003C723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14:paraId="66BA5445" w14:textId="77777777" w:rsidR="0039165B" w:rsidRDefault="0039165B"/>
    <w:sectPr w:rsidR="0039165B" w:rsidSect="00E0063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F7"/>
    <w:rsid w:val="0008115E"/>
    <w:rsid w:val="00115FAB"/>
    <w:rsid w:val="00264AFD"/>
    <w:rsid w:val="00276DAC"/>
    <w:rsid w:val="002A0D99"/>
    <w:rsid w:val="00305E5A"/>
    <w:rsid w:val="0039165B"/>
    <w:rsid w:val="003C7232"/>
    <w:rsid w:val="004C7766"/>
    <w:rsid w:val="004F107F"/>
    <w:rsid w:val="0050422E"/>
    <w:rsid w:val="00544024"/>
    <w:rsid w:val="00664079"/>
    <w:rsid w:val="006F0CF0"/>
    <w:rsid w:val="007C7DD1"/>
    <w:rsid w:val="0082198D"/>
    <w:rsid w:val="00863FC3"/>
    <w:rsid w:val="00892816"/>
    <w:rsid w:val="008B32FF"/>
    <w:rsid w:val="009D549F"/>
    <w:rsid w:val="00A06498"/>
    <w:rsid w:val="00BE60B7"/>
    <w:rsid w:val="00C2406D"/>
    <w:rsid w:val="00CA7FE3"/>
    <w:rsid w:val="00CE5769"/>
    <w:rsid w:val="00CF26F7"/>
    <w:rsid w:val="00E00637"/>
    <w:rsid w:val="00E05EE0"/>
    <w:rsid w:val="00E103D8"/>
    <w:rsid w:val="00EA24A8"/>
    <w:rsid w:val="00F16659"/>
    <w:rsid w:val="00F6313A"/>
    <w:rsid w:val="00FD3B5E"/>
    <w:rsid w:val="00FF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8A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2025-08-08T08:05:00Z</cp:lastPrinted>
  <dcterms:created xsi:type="dcterms:W3CDTF">2025-09-12T06:52:00Z</dcterms:created>
  <dcterms:modified xsi:type="dcterms:W3CDTF">2025-09-19T09:39:00Z</dcterms:modified>
</cp:coreProperties>
</file>